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E7" w:rsidRDefault="00300CE7" w:rsidP="00300CE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«ЗАТВЕРДЖУЮ»</w:t>
      </w:r>
    </w:p>
    <w:p w:rsidR="00300CE7" w:rsidRDefault="00300CE7" w:rsidP="00300C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Начальник відділу по розвитку</w:t>
      </w:r>
    </w:p>
    <w:p w:rsidR="00300CE7" w:rsidRDefault="00300CE7" w:rsidP="00300C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об’єднань співвласників</w:t>
      </w:r>
    </w:p>
    <w:p w:rsidR="00300CE7" w:rsidRDefault="00300CE7" w:rsidP="00300CE7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багатоквартирних будинків міської ради</w:t>
      </w:r>
    </w:p>
    <w:p w:rsidR="00300CE7" w:rsidRDefault="00300CE7" w:rsidP="00300CE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b/>
          <w:sz w:val="28"/>
          <w:szCs w:val="28"/>
        </w:rPr>
        <w:t>І.І. Іванов</w:t>
      </w:r>
    </w:p>
    <w:p w:rsidR="00300CE7" w:rsidRDefault="00300CE7" w:rsidP="00300CE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«___»______2020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300CE7" w:rsidRDefault="00300CE7" w:rsidP="00300CE7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0CE7" w:rsidRDefault="00300CE7" w:rsidP="00300CE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0CE7" w:rsidRDefault="00300CE7" w:rsidP="00300CE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300CE7" w:rsidRDefault="00300CE7" w:rsidP="00300CE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Відділу по розвитку ОСББ міської </w:t>
      </w:r>
      <w:r>
        <w:rPr>
          <w:rFonts w:ascii="Times New Roman" w:hAnsi="Times New Roman" w:cs="Times New Roman"/>
          <w:b/>
          <w:sz w:val="28"/>
          <w:szCs w:val="28"/>
        </w:rPr>
        <w:t>ради за підсумками роботи у 2019</w:t>
      </w:r>
      <w:r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:rsidR="003E7864" w:rsidRPr="00F50239" w:rsidRDefault="003E7864" w:rsidP="003552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864" w:rsidRPr="00F50239" w:rsidRDefault="00B30FA5" w:rsidP="003552AA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E7864" w:rsidRPr="00F50239">
        <w:rPr>
          <w:rFonts w:ascii="Times New Roman" w:hAnsi="Times New Roman" w:cs="Times New Roman"/>
          <w:sz w:val="28"/>
          <w:szCs w:val="28"/>
        </w:rPr>
        <w:t>виконання програми «Розвиток самоорганізації мешканців багатоквартирних будинків та підтримка розвитку об’єднань співвласників бага</w:t>
      </w:r>
      <w:r>
        <w:rPr>
          <w:rFonts w:ascii="Times New Roman" w:hAnsi="Times New Roman" w:cs="Times New Roman"/>
          <w:sz w:val="28"/>
          <w:szCs w:val="28"/>
        </w:rPr>
        <w:t xml:space="preserve">токвартирних будинків Вінницької міської об’єднаної територіальної громади </w:t>
      </w:r>
      <w:r w:rsidR="003E7864" w:rsidRPr="00F5023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2014-2020</w:t>
      </w:r>
      <w:r w:rsidR="003E7864" w:rsidRPr="00F50239">
        <w:rPr>
          <w:rFonts w:ascii="Times New Roman" w:hAnsi="Times New Roman" w:cs="Times New Roman"/>
          <w:color w:val="000000"/>
          <w:sz w:val="28"/>
          <w:szCs w:val="28"/>
        </w:rPr>
        <w:t xml:space="preserve"> роки»</w:t>
      </w:r>
      <w:r w:rsidR="00F05251" w:rsidRPr="00F50239">
        <w:rPr>
          <w:rFonts w:ascii="Times New Roman" w:hAnsi="Times New Roman" w:cs="Times New Roman"/>
          <w:color w:val="000000"/>
          <w:sz w:val="28"/>
          <w:szCs w:val="28"/>
        </w:rPr>
        <w:t xml:space="preserve"> (зі змінами)</w:t>
      </w:r>
      <w:r w:rsidR="003E7864" w:rsidRPr="00F50239">
        <w:rPr>
          <w:rFonts w:ascii="Times New Roman" w:hAnsi="Times New Roman" w:cs="Times New Roman"/>
          <w:color w:val="000000"/>
          <w:sz w:val="28"/>
          <w:szCs w:val="28"/>
        </w:rPr>
        <w:t xml:space="preserve"> надаємо наступну інформацію.</w:t>
      </w:r>
    </w:p>
    <w:p w:rsidR="003E7864" w:rsidRDefault="00B30FA5" w:rsidP="003552A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2019</w:t>
      </w:r>
      <w:r w:rsid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 території Вінницької міської ОТГ зареєстровано </w:t>
      </w:r>
      <w:r w:rsidRPr="00B30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</w:t>
      </w:r>
      <w:r w:rsid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ОСББ 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</w:t>
      </w:r>
      <w:r w:rsid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багатоквартирних будинках</w:t>
      </w:r>
      <w:r w:rsidR="003E7864" w:rsidRPr="00F502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316B" w:rsidRPr="008C316B" w:rsidRDefault="008C316B" w:rsidP="003552A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01.01</w:t>
      </w:r>
      <w:r w:rsidR="00B30FA5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 в </w:t>
      </w:r>
      <w:r w:rsidR="00B30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697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багатокв</w:t>
      </w:r>
      <w:r w:rsidR="00B30FA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артирних житлових будинках міста функціонує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651 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ОСББ, що становить </w:t>
      </w:r>
      <w:r w:rsidR="00B30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33,8</w:t>
      </w:r>
      <w:r w:rsidRPr="00A05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%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загального об</w:t>
      </w:r>
      <w:r w:rsidR="00B30FA5">
        <w:rPr>
          <w:rFonts w:ascii="Times New Roman" w:eastAsia="Times New Roman" w:hAnsi="Times New Roman" w:cs="Times New Roman"/>
          <w:sz w:val="28"/>
          <w:szCs w:val="28"/>
          <w:lang w:eastAsia="ru-RU"/>
        </w:rPr>
        <w:t>сягу житлового фонду міста (2062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житл</w:t>
      </w:r>
      <w:r w:rsidR="00B30FA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ових будинків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224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Діє</w:t>
      </w:r>
      <w:r w:rsidR="00A05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208" w:rsidRPr="00A05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05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асоціацій об’єднань співвласників багатоквартирних будинків.</w:t>
      </w:r>
    </w:p>
    <w:p w:rsidR="008C316B" w:rsidRPr="008C316B" w:rsidRDefault="008C316B" w:rsidP="003552A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Меморандум  про співпрацю та взаєморозуміння у сфері надання послуг з управління багатоквартирними б</w:t>
      </w:r>
      <w:r w:rsidR="00B30FA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удинками на території Вінницької міської ОТГ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запропонований міською радою в цілях організації спільних дій з питань належного утримання житлових  будинків та прибудинкових територій, підписали </w:t>
      </w:r>
      <w:r w:rsidR="00B30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243</w:t>
      </w:r>
      <w:r w:rsidRPr="00A05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ОСББ, що становить </w:t>
      </w:r>
      <w:r w:rsidR="00B30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</w:t>
      </w:r>
      <w:r w:rsidRPr="00A05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%</w:t>
      </w:r>
      <w:r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загальної кількості ОСББ міста.</w:t>
      </w:r>
    </w:p>
    <w:p w:rsidR="008C316B" w:rsidRPr="008C316B" w:rsidRDefault="00B30FA5" w:rsidP="003552A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148</w:t>
      </w:r>
      <w:r w:rsidR="008C316B" w:rsidRPr="00A05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316B"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ОСББ оформили право власності на прибудинкову територію, з них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об’єднань приватизували ділянки у 2019</w:t>
      </w:r>
      <w:r w:rsidR="008C316B"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році.</w:t>
      </w:r>
    </w:p>
    <w:p w:rsidR="008C316B" w:rsidRDefault="00EF216B" w:rsidP="003552A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Ініціативним групам по створенню ОСББ н</w:t>
      </w:r>
      <w:r w:rsidR="00B3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адано </w:t>
      </w:r>
      <w:r w:rsidR="00B30FA5" w:rsidRPr="00B30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81</w:t>
      </w:r>
      <w:r w:rsidR="00B30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інформаційну</w:t>
      </w:r>
      <w:r w:rsidR="009C1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довідку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КП «ВМБТІ» </w:t>
      </w:r>
      <w:r w:rsidR="009C10FD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власників житлових і нежитлових приміщень багатоквартирних будинків</w:t>
      </w:r>
      <w:r w:rsidR="008C316B" w:rsidRPr="008C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загальну суму </w:t>
      </w:r>
      <w:r w:rsidR="009C1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349 247, 00</w:t>
      </w:r>
      <w:r w:rsidR="008C316B"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грн.</w:t>
      </w:r>
    </w:p>
    <w:p w:rsidR="003E7864" w:rsidRDefault="00353064" w:rsidP="003552A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0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23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ротягом 2019</w:t>
      </w:r>
      <w:r w:rsidR="00A73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спільно з ГО</w:t>
      </w:r>
      <w:r w:rsidR="003E7864" w:rsidRPr="00F50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7432D" w:rsidRPr="00474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«Ресурсний центр підтримки ОСББ міста Вінниця</w:t>
      </w:r>
      <w:r w:rsidR="003E7864" w:rsidRPr="00F50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3E7864" w:rsidRPr="00F50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736C7" w:rsidRPr="00A736C7" w:rsidRDefault="00A736C7" w:rsidP="003552AA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423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120</w:t>
      </w:r>
      <w:r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3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 зустрічей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мешканцями</w:t>
      </w:r>
      <w:r w:rsidR="0042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багатоквартирних будинків міста щодо правових аспектів та переваг створення ОСББ</w:t>
      </w:r>
      <w:r w:rsidR="001674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2D35" w:rsidRPr="00660D12" w:rsidRDefault="00A736C7" w:rsidP="003552AA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Надано </w:t>
      </w:r>
      <w:r w:rsidR="0042350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1811</w:t>
      </w:r>
      <w:r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консультацій, а саме: очних – </w:t>
      </w:r>
      <w:r w:rsidR="00423509" w:rsidRPr="00DD4E1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637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телефонних – </w:t>
      </w:r>
      <w:r w:rsidR="00423509" w:rsidRPr="00DD4E1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1 124</w:t>
      </w:r>
      <w:r w:rsidR="0042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694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«Зеленому офісі» - </w:t>
      </w:r>
      <w:r w:rsidR="00423509" w:rsidRPr="00DD4E1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50</w:t>
      </w:r>
      <w:r w:rsidR="001674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660D12" w:rsidRDefault="00B66B60" w:rsidP="003552AA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07.11.2019</w:t>
      </w:r>
      <w:r w:rsidR="00660D12" w:rsidRPr="00B66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660D12" w:rsidRPr="0066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організовано та проведено спільно з </w:t>
      </w:r>
      <w:r w:rsidR="00660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HOUSES</w:t>
      </w:r>
      <w:r w:rsidR="00660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660D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Другий Вінницький Форум «ОСББ: </w:t>
      </w:r>
      <w:r w:rsidR="00660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відповідальність, самоорганізація, енергоефективність</w:t>
      </w:r>
      <w:r w:rsidR="00EF21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участі </w:t>
      </w:r>
      <w:r w:rsidRPr="00B66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голів/представників ОСББ міста</w:t>
      </w:r>
      <w:r w:rsidR="00660D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6B60" w:rsidRDefault="00B66B60" w:rsidP="003552AA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 </w:t>
      </w:r>
      <w:r w:rsidRPr="00A95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по 12 червня 2019р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організовано та проведено</w:t>
      </w:r>
      <w:r w:rsidRPr="00B6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 з ВООТ «Знання»</w:t>
      </w:r>
      <w:r w:rsidR="00DA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B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 (безкоштовне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учасників)</w:t>
      </w:r>
      <w:r w:rsidR="00DA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курсах: </w:t>
      </w:r>
      <w:r w:rsidR="001A6E32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 про бухоблік, оподаткування та звітування ОСББ та ЖБК в поточному році. Мінфін про сплату податку на землю»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результатами якого</w:t>
      </w:r>
      <w:r w:rsidRPr="00DA3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бухгалтерів ОСББ</w:t>
      </w:r>
      <w:r w:rsidR="00DA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отримали іменні сертифікати</w:t>
      </w:r>
      <w:r w:rsidR="002A1D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36C7" w:rsidRDefault="00C22D35" w:rsidP="003552AA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DA3F8C" w:rsidRPr="00A95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по 27 вересня 2019р</w:t>
      </w:r>
      <w:r w:rsidR="00DA3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A3F8C" w:rsidRPr="00DA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F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організовано та проведено</w:t>
      </w:r>
      <w:r w:rsidR="00DA3F8C" w:rsidRPr="00B6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F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 з ВОО</w:t>
      </w:r>
      <w:r w:rsidR="00E71BF0">
        <w:rPr>
          <w:rFonts w:ascii="Times New Roman" w:eastAsia="Times New Roman" w:hAnsi="Times New Roman" w:cs="Times New Roman"/>
          <w:sz w:val="28"/>
          <w:szCs w:val="28"/>
          <w:lang w:eastAsia="ru-RU"/>
        </w:rPr>
        <w:t>Т «Знання» навчання (безкоштовне</w:t>
      </w:r>
      <w:r w:rsidR="00DA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учасників) на курсах: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«Основи бухгалтерського обліку та діловодства»</w:t>
      </w:r>
      <w:r w:rsidR="00DA3F8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результатами якого</w:t>
      </w:r>
      <w:r w:rsidR="00A9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C3C" w:rsidRPr="00A95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DA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бухгалтерів ОСББ отримали іменні сертифікати</w:t>
      </w:r>
      <w:r w:rsidR="001674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2151" w:rsidRDefault="00A95C3C" w:rsidP="003552AA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A95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по 21 листопада 2019р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1A6E3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рганізовано та проведено</w:t>
      </w:r>
      <w:r w:rsidR="00E7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(безкоштовне для учасників) навчання </w:t>
      </w:r>
      <w:r w:rsidR="00E71BF0" w:rsidRPr="00DA3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7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голів правлінь ОСББ у Київському національному університеті будівництва та архітектури Міністерства освіти і науки України (на базі Вінницького коледжу будівництва і архітектури КНУБА)</w:t>
      </w:r>
      <w:r w:rsidR="00DA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курсах: «Менеджер (управитель) житл</w:t>
      </w:r>
      <w:r w:rsidR="00DA3F8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будинку (групи будинків)»</w:t>
      </w:r>
      <w:r w:rsidR="00EF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завершенню </w:t>
      </w:r>
      <w:r w:rsidR="00EF216B" w:rsidRPr="00EF2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F2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голів правлінь ОСББ міста отримали іменні сертифікати</w:t>
      </w:r>
      <w:r w:rsidR="00EA50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6E32" w:rsidRDefault="000E2151" w:rsidP="003552AA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Організовано</w:t>
      </w:r>
      <w:r w:rsidRPr="000E2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навчальних семінари для голів правлінь ОСББ спільно з регіональним координатором ПРООН та консультантом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IFC</w:t>
      </w:r>
      <w:r w:rsidR="00DD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Вінницькій обл. щодо новацій у сфері ефективного управління в ОСББ, а саме: «Місце ОСББ на ринку комунальних послуг»</w:t>
      </w:r>
      <w:r w:rsidR="00DA3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9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30983" w:rsidRPr="00330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09.07.2019р</w:t>
      </w:r>
      <w:r w:rsidR="00330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7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вул. Пушкіна, 11</w:t>
      </w:r>
      <w:r w:rsid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Хаб</w:t>
      </w:r>
      <w:r w:rsidR="00C77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«Місто змістів»</w:t>
      </w:r>
      <w:r w:rsidR="0033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r w:rsidR="00DD4E17">
        <w:rPr>
          <w:rFonts w:ascii="Times New Roman" w:eastAsia="Times New Roman" w:hAnsi="Times New Roman" w:cs="Times New Roman"/>
          <w:sz w:val="28"/>
          <w:szCs w:val="28"/>
          <w:lang w:eastAsia="ru-RU"/>
        </w:rPr>
        <w:t>«Енергомодернізаціїя багатоквартирного будинку за підтримки Фонду енергоефективності»</w:t>
      </w:r>
      <w:r w:rsidR="0033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30983" w:rsidRPr="00330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11.10.2019р.</w:t>
      </w:r>
      <w:r w:rsidR="00C770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70F6" w:rsidRPr="00C770F6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</w:t>
      </w:r>
      <w:r w:rsidR="00C77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Театральна, 20 «Центр розвитку місцевого самоврядування</w:t>
      </w:r>
      <w:r w:rsid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30983" w:rsidRPr="00330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DD4E17" w:rsidRPr="00660D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4E17" w:rsidRPr="00A736C7" w:rsidRDefault="00DD4E17" w:rsidP="003552AA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Організовано та проведено</w:t>
      </w:r>
      <w:r w:rsidR="00C77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5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залі засідань ВМР</w:t>
      </w:r>
      <w:r w:rsidR="005E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985" w:rsidRPr="005E4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14.02.2019р.;</w:t>
      </w:r>
      <w:r w:rsidR="008D0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29.10.2019р.;</w:t>
      </w:r>
      <w:r w:rsidR="005E4985" w:rsidRPr="005E4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11.12.2019р.; 18.12.2019р.; 26.12.2019р</w:t>
      </w:r>
      <w:r w:rsidR="005E49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загальні</w:t>
      </w:r>
      <w:r w:rsidR="00BF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інформаційно-</w:t>
      </w:r>
      <w:r w:rsidR="0033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роз’яснювальні збори </w:t>
      </w:r>
      <w:r w:rsidR="00BF033C">
        <w:rPr>
          <w:rFonts w:ascii="Times New Roman" w:eastAsia="Times New Roman" w:hAnsi="Times New Roman" w:cs="Times New Roman"/>
          <w:sz w:val="28"/>
          <w:szCs w:val="28"/>
          <w:lang w:eastAsia="ru-RU"/>
        </w:rPr>
        <w:t>з головами правлінь</w:t>
      </w:r>
      <w:r w:rsidR="005E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ОСББ щодо фінансової річної</w:t>
      </w:r>
      <w:r w:rsidR="00474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звітності</w:t>
      </w:r>
      <w:r w:rsidR="005E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об’єднань</w:t>
      </w:r>
      <w:r w:rsidR="00474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готовності будинків до опалювального сезону, </w:t>
      </w:r>
      <w:r w:rsidR="004743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монетизації пільг</w:t>
      </w:r>
      <w:r w:rsidR="005E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субсидій</w:t>
      </w:r>
      <w:r w:rsidR="004743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обслуговуванню контейнерних майданчиків;</w:t>
      </w:r>
    </w:p>
    <w:p w:rsidR="00654973" w:rsidRDefault="00C574FF" w:rsidP="003552AA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Виготовлено спільно з</w:t>
      </w:r>
      <w:r w:rsidR="0024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телеканалом «Віта»</w:t>
      </w:r>
      <w:r w:rsidR="00A736C7"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736C7" w:rsidRPr="00A7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350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відеосюжетів</w:t>
      </w:r>
      <w:r w:rsidR="00E7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такі теми</w:t>
      </w:r>
      <w:r w:rsidR="00244E0B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654973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 успіху ОСББ</w:t>
      </w:r>
      <w:r w:rsidR="00244E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2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</w:t>
      </w:r>
      <w:r w:rsidR="00494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сюжети)</w:t>
      </w:r>
      <w:r w:rsidR="00654973">
        <w:rPr>
          <w:rFonts w:ascii="Times New Roman" w:eastAsia="Times New Roman" w:hAnsi="Times New Roman" w:cs="Times New Roman"/>
          <w:sz w:val="28"/>
          <w:szCs w:val="28"/>
          <w:lang w:eastAsia="ru-RU"/>
        </w:rPr>
        <w:t>, «Навчальні курси через призму телебачення», «Енергодім» на заздрість всім»</w:t>
      </w:r>
      <w:r w:rsidR="005E49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36C7" w:rsidRDefault="0049464D" w:rsidP="003552AA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Проінформовано</w:t>
      </w:r>
      <w:r w:rsidR="0065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</w:t>
      </w:r>
      <w:r w:rsidR="00CB4625">
        <w:rPr>
          <w:rFonts w:ascii="Times New Roman" w:eastAsia="Times New Roman" w:hAnsi="Times New Roman" w:cs="Times New Roman"/>
          <w:sz w:val="28"/>
          <w:szCs w:val="28"/>
          <w:lang w:eastAsia="ru-RU"/>
        </w:rPr>
        <w:t>ян щодо переваг створення</w:t>
      </w:r>
      <w:r w:rsidR="0065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ОСББ</w:t>
      </w:r>
      <w:r w:rsidR="00A736C7" w:rsidRPr="00A73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013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шляхом участі у програмі</w:t>
      </w:r>
      <w:r w:rsidR="0065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 часі», зокрема</w:t>
      </w:r>
      <w:r w:rsidR="004C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ефір</w:t>
      </w:r>
      <w:r w:rsidR="0065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</w:t>
      </w:r>
      <w:r w:rsidR="00A5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8D0" w:rsidRPr="00A50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23.04.2019р.</w:t>
      </w:r>
      <w:r w:rsidR="00A5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97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«Створи ОСББ – стань господарем свого будинку»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4C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ефір </w:t>
      </w:r>
      <w:r w:rsidR="00654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4C2013" w:rsidRPr="004C2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06.11.2019р.</w:t>
      </w:r>
      <w:r w:rsidR="004C2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4973" w:rsidRPr="004C20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2013">
        <w:rPr>
          <w:rFonts w:ascii="Times New Roman" w:eastAsia="Times New Roman" w:hAnsi="Times New Roman" w:cs="Times New Roman"/>
          <w:sz w:val="28"/>
          <w:szCs w:val="28"/>
          <w:lang w:eastAsia="ru-RU"/>
        </w:rPr>
        <w:t>Що турбує голів правлінь ОСББ</w:t>
      </w:r>
      <w:r w:rsidR="006549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84B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2013" w:rsidRPr="00A736C7" w:rsidRDefault="0049464D" w:rsidP="003552AA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Проінформовано</w:t>
      </w:r>
      <w:r w:rsidR="004C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</w:t>
      </w:r>
      <w:r w:rsidR="00A5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прямому ефірі</w:t>
      </w:r>
      <w:r w:rsidR="00A5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A508D0" w:rsidRPr="00A50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14.01.2019р.</w:t>
      </w:r>
      <w:r w:rsidR="00A5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від </w:t>
      </w:r>
      <w:r w:rsidR="00A508D0" w:rsidRPr="00A50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29.10.2019р</w:t>
      </w:r>
      <w:r w:rsidR="00A50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8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програмі</w:t>
      </w:r>
      <w:r w:rsidR="00A5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«Час змін»</w:t>
      </w:r>
      <w:r w:rsidR="00A5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A5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радіостанції «Місто над Бугом»</w:t>
      </w:r>
      <w:r w:rsidR="004C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питань створення </w:t>
      </w:r>
      <w:r w:rsidR="00CB4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ОСББ та про проведення Другого Вінницького Форуму ОСББ</w:t>
      </w:r>
      <w:r w:rsidR="00A508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46EC" w:rsidRPr="003146EC" w:rsidRDefault="00A736C7" w:rsidP="005B3191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Функціонує власний сайт з актуальною інформацією та ведеться сторінка Ресурсного центру у соціальній мережі </w:t>
      </w:r>
      <w:r w:rsidRPr="003146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Facebook</w:t>
      </w:r>
      <w:r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Загальна кількість публікацій – </w:t>
      </w:r>
      <w:r w:rsidR="00EA502A" w:rsidRPr="00314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226</w:t>
      </w:r>
      <w:r w:rsidR="00590642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36C7" w:rsidRPr="003146EC" w:rsidRDefault="00A736C7" w:rsidP="005B3191">
      <w:pPr>
        <w:pStyle w:val="a5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Розміщено та розповсюджено інформаційні матеріали в центрах надання адміністративних послуг «Прозорий</w:t>
      </w:r>
      <w:r w:rsidR="00590642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офіс»;</w:t>
      </w:r>
    </w:p>
    <w:p w:rsidR="003146EC" w:rsidRPr="003146EC" w:rsidRDefault="00A736C7" w:rsidP="00EB2251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6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І</w:t>
      </w:r>
      <w:r w:rsidR="00E67841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нформаційні</w:t>
      </w:r>
      <w:r w:rsidR="003146EC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матеріали було </w:t>
      </w:r>
      <w:r w:rsidR="00C574FF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розміщено </w:t>
      </w:r>
      <w:r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E6BB9" w:rsidRPr="00314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зупинках громадського транспорту, </w:t>
      </w:r>
      <w:r w:rsidR="00BE6BB9" w:rsidRPr="00314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14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6BB9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біг-бордах</w:t>
      </w:r>
      <w:r w:rsidR="00590642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4FF" w:rsidRPr="003146EC" w:rsidRDefault="009C5E97" w:rsidP="00EB2251">
      <w:pPr>
        <w:pStyle w:val="a5"/>
        <w:numPr>
          <w:ilvl w:val="0"/>
          <w:numId w:val="1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Надруковано 36 479 </w:t>
      </w:r>
      <w:r w:rsidR="00BE6BB9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 буклетів «Створи ОСББ» та р</w:t>
      </w:r>
      <w:r w:rsidR="00A736C7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озповсюджено </w:t>
      </w:r>
      <w:r w:rsidRPr="00314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36 270</w:t>
      </w:r>
      <w:r w:rsidR="00A736C7" w:rsidRPr="00314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36C7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BE6BB9" w:rsidRPr="003146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имірників по багатоквартирним житловим будинкам міста.</w:t>
      </w:r>
    </w:p>
    <w:p w:rsidR="009C5E97" w:rsidRPr="009C5E97" w:rsidRDefault="009C5E97" w:rsidP="003552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5251" w:rsidRPr="00F50239" w:rsidRDefault="00CB4625" w:rsidP="003552A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Протягом 2019 року співробітники </w:t>
      </w:r>
      <w:r w:rsidR="00F05251" w:rsidRPr="00F50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відділу по розвитку об’єднань співвласників багатоквартирних будин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ків ВМР та ГО</w:t>
      </w:r>
      <w:r w:rsidR="00F05251" w:rsidRPr="00F50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5251" w:rsidRPr="00F50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«РЕСУРСНИЙ ЦЕНТР ПІДТРИМКИ ОСББ МІСТА ВІННИЦЯ»</w:t>
      </w:r>
      <w:r w:rsidR="00C574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74FF" w:rsidRPr="00355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взяли участь у наступних заходах:</w:t>
      </w:r>
    </w:p>
    <w:p w:rsidR="00C23EA7" w:rsidRDefault="00C23EA7" w:rsidP="003552AA">
      <w:pPr>
        <w:pStyle w:val="a8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C23EA7">
        <w:rPr>
          <w:sz w:val="28"/>
          <w:szCs w:val="28"/>
        </w:rPr>
        <w:t>у нараді за участі представників виконавчих органів ВМР, управителів, голів правлінь ОСББ із  представниками КП «ВМТЕ» щодо узгодження договору на витоки з мереж  (</w:t>
      </w:r>
      <w:r w:rsidRPr="00EE78FC">
        <w:rPr>
          <w:b/>
          <w:sz w:val="28"/>
          <w:szCs w:val="28"/>
        </w:rPr>
        <w:t xml:space="preserve">23.01.2019р. </w:t>
      </w:r>
      <w:r w:rsidRPr="00C23EA7">
        <w:rPr>
          <w:sz w:val="28"/>
          <w:szCs w:val="28"/>
        </w:rPr>
        <w:t>Біла зала ВМР);</w:t>
      </w:r>
    </w:p>
    <w:p w:rsidR="00EE78FC" w:rsidRDefault="00EE78FC" w:rsidP="003552AA">
      <w:pPr>
        <w:pStyle w:val="a8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EE78FC">
        <w:rPr>
          <w:sz w:val="28"/>
          <w:szCs w:val="28"/>
        </w:rPr>
        <w:t>у Форумі з енергоефективного будівництва за участі будівельних компаній, інженерів, експертів з міжнародних фондів (</w:t>
      </w:r>
      <w:r w:rsidRPr="00EE78FC">
        <w:rPr>
          <w:b/>
          <w:sz w:val="28"/>
          <w:szCs w:val="28"/>
        </w:rPr>
        <w:t>16.02.2019р.</w:t>
      </w:r>
      <w:r w:rsidR="000D318B" w:rsidRPr="000D318B">
        <w:rPr>
          <w:sz w:val="28"/>
          <w:szCs w:val="28"/>
        </w:rPr>
        <w:t xml:space="preserve"> </w:t>
      </w:r>
      <w:r w:rsidR="000D318B" w:rsidRPr="00EE78FC">
        <w:rPr>
          <w:sz w:val="28"/>
          <w:szCs w:val="28"/>
        </w:rPr>
        <w:t>вул. Пушкіна, 11</w:t>
      </w:r>
      <w:r w:rsidR="000D318B">
        <w:rPr>
          <w:sz w:val="28"/>
          <w:szCs w:val="28"/>
        </w:rPr>
        <w:t>, Хаб «</w:t>
      </w:r>
      <w:r w:rsidRPr="00EE78FC">
        <w:rPr>
          <w:sz w:val="28"/>
          <w:szCs w:val="28"/>
        </w:rPr>
        <w:t>Місто змістів</w:t>
      </w:r>
      <w:r w:rsidR="000D318B">
        <w:rPr>
          <w:sz w:val="28"/>
          <w:szCs w:val="28"/>
        </w:rPr>
        <w:t>»</w:t>
      </w:r>
      <w:r w:rsidRPr="00EE78FC">
        <w:rPr>
          <w:sz w:val="28"/>
          <w:szCs w:val="28"/>
        </w:rPr>
        <w:t>);</w:t>
      </w:r>
    </w:p>
    <w:p w:rsidR="00580585" w:rsidRPr="00580585" w:rsidRDefault="00580585" w:rsidP="003552AA">
      <w:pPr>
        <w:pStyle w:val="a8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580585">
        <w:rPr>
          <w:sz w:val="28"/>
          <w:szCs w:val="28"/>
        </w:rPr>
        <w:t>у семінарі: «Що важливо знати про комунальні послуги: електроенергія та газ» за участі експертів групи «Реформа енергетичного сектору» (</w:t>
      </w:r>
      <w:r w:rsidRPr="00580585">
        <w:rPr>
          <w:b/>
          <w:sz w:val="28"/>
          <w:szCs w:val="28"/>
        </w:rPr>
        <w:t>07.03.2019р.</w:t>
      </w:r>
      <w:r w:rsidR="000D318B" w:rsidRPr="000D318B">
        <w:rPr>
          <w:sz w:val="28"/>
          <w:szCs w:val="28"/>
        </w:rPr>
        <w:t xml:space="preserve"> </w:t>
      </w:r>
      <w:r w:rsidR="000D318B" w:rsidRPr="00EE78FC">
        <w:rPr>
          <w:sz w:val="28"/>
          <w:szCs w:val="28"/>
        </w:rPr>
        <w:t>вул. Пушкіна, 11</w:t>
      </w:r>
      <w:r w:rsidR="000D318B">
        <w:rPr>
          <w:sz w:val="28"/>
          <w:szCs w:val="28"/>
        </w:rPr>
        <w:t>, Хаб «Місто змістів»</w:t>
      </w:r>
      <w:r w:rsidRPr="00580585">
        <w:rPr>
          <w:sz w:val="28"/>
          <w:szCs w:val="28"/>
        </w:rPr>
        <w:t>);</w:t>
      </w:r>
    </w:p>
    <w:p w:rsidR="00C23EA7" w:rsidRDefault="00C23EA7" w:rsidP="003552AA">
      <w:pPr>
        <w:pStyle w:val="a8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C23EA7">
        <w:rPr>
          <w:sz w:val="28"/>
          <w:szCs w:val="28"/>
        </w:rPr>
        <w:t xml:space="preserve">у Міжнародній конференції «Як створити ринок управління житлом в місті» за підтримки проекту </w:t>
      </w:r>
      <w:r w:rsidRPr="00C23EA7">
        <w:rPr>
          <w:sz w:val="28"/>
          <w:szCs w:val="28"/>
          <w:lang w:val="en-US"/>
        </w:rPr>
        <w:t>IFC</w:t>
      </w:r>
      <w:r w:rsidRPr="00C23EA7">
        <w:rPr>
          <w:sz w:val="28"/>
          <w:szCs w:val="28"/>
        </w:rPr>
        <w:t>, Асоціації управителів житла спільно з  Міністерством регіонального розвитку, будівництва та житлово-комунального господарства України (</w:t>
      </w:r>
      <w:r w:rsidRPr="00EE78FC">
        <w:rPr>
          <w:b/>
          <w:sz w:val="28"/>
          <w:szCs w:val="28"/>
        </w:rPr>
        <w:t>20.03.</w:t>
      </w:r>
      <w:r w:rsidR="00EE78FC" w:rsidRPr="00EE78FC">
        <w:rPr>
          <w:b/>
          <w:sz w:val="28"/>
          <w:szCs w:val="28"/>
        </w:rPr>
        <w:t>2019р.</w:t>
      </w:r>
      <w:r w:rsidR="00EE78FC">
        <w:rPr>
          <w:sz w:val="28"/>
          <w:szCs w:val="28"/>
        </w:rPr>
        <w:t xml:space="preserve"> </w:t>
      </w:r>
      <w:r w:rsidRPr="00C23EA7">
        <w:rPr>
          <w:sz w:val="28"/>
          <w:szCs w:val="28"/>
        </w:rPr>
        <w:t>м. Київ, вул. Госпітальна, 12,  конференц-зал готелю «</w:t>
      </w:r>
      <w:r w:rsidRPr="00C23EA7">
        <w:rPr>
          <w:sz w:val="28"/>
          <w:szCs w:val="28"/>
          <w:lang w:val="en-US"/>
        </w:rPr>
        <w:t>PRESIDENT</w:t>
      </w:r>
      <w:r w:rsidRPr="00C23EA7">
        <w:rPr>
          <w:sz w:val="28"/>
          <w:szCs w:val="28"/>
        </w:rPr>
        <w:t xml:space="preserve"> </w:t>
      </w:r>
      <w:r w:rsidRPr="00C23EA7">
        <w:rPr>
          <w:sz w:val="28"/>
          <w:szCs w:val="28"/>
          <w:lang w:val="en-US"/>
        </w:rPr>
        <w:t>HOTEL</w:t>
      </w:r>
      <w:r w:rsidRPr="00C23EA7">
        <w:rPr>
          <w:sz w:val="28"/>
          <w:szCs w:val="28"/>
        </w:rPr>
        <w:t>»);</w:t>
      </w:r>
    </w:p>
    <w:p w:rsidR="00C23EA7" w:rsidRDefault="003146EC" w:rsidP="003552AA">
      <w:pPr>
        <w:pStyle w:val="a8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C23EA7" w:rsidRPr="00C23EA7">
        <w:rPr>
          <w:sz w:val="28"/>
          <w:szCs w:val="28"/>
        </w:rPr>
        <w:t>Форумі енергоефективного партнерства «Територіальні громади, держава, бізнес</w:t>
      </w:r>
      <w:r>
        <w:rPr>
          <w:sz w:val="28"/>
          <w:szCs w:val="28"/>
        </w:rPr>
        <w:t xml:space="preserve">: Прозорі інвестиційні моделі». </w:t>
      </w:r>
      <w:r w:rsidR="00C23EA7" w:rsidRPr="00C23EA7">
        <w:rPr>
          <w:sz w:val="28"/>
          <w:szCs w:val="28"/>
        </w:rPr>
        <w:t>Організатор -  Державне агентство з енергоефективності та енергозбереження України (</w:t>
      </w:r>
      <w:r w:rsidR="00C23EA7" w:rsidRPr="00EE78FC">
        <w:rPr>
          <w:b/>
          <w:sz w:val="28"/>
          <w:szCs w:val="28"/>
        </w:rPr>
        <w:t>12.04.2019р.</w:t>
      </w:r>
      <w:r w:rsidR="00C23EA7" w:rsidRPr="00C23EA7">
        <w:rPr>
          <w:sz w:val="28"/>
          <w:szCs w:val="28"/>
        </w:rPr>
        <w:t xml:space="preserve"> м. Київ, КВЦ «Парковий»);</w:t>
      </w:r>
    </w:p>
    <w:p w:rsidR="00345F60" w:rsidRPr="00C23EA7" w:rsidRDefault="00C574FF" w:rsidP="003552AA">
      <w:pPr>
        <w:pStyle w:val="a8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345F60">
        <w:rPr>
          <w:sz w:val="28"/>
          <w:szCs w:val="28"/>
        </w:rPr>
        <w:t>семінарі «Можливості впровадження енергоефективних заходів у багатоквартирних будинках». Організатор – Фонд енергоефективності України (</w:t>
      </w:r>
      <w:r w:rsidR="00345F60" w:rsidRPr="00345F60">
        <w:rPr>
          <w:b/>
          <w:sz w:val="28"/>
          <w:szCs w:val="28"/>
        </w:rPr>
        <w:t>23.04.2019р.</w:t>
      </w:r>
      <w:r w:rsidR="00BD23DE">
        <w:rPr>
          <w:sz w:val="28"/>
          <w:szCs w:val="28"/>
        </w:rPr>
        <w:t xml:space="preserve"> </w:t>
      </w:r>
      <w:r w:rsidR="00345F60">
        <w:rPr>
          <w:sz w:val="28"/>
          <w:szCs w:val="28"/>
        </w:rPr>
        <w:t>вул. Театральна, 20</w:t>
      </w:r>
      <w:r w:rsidR="00BD23DE">
        <w:rPr>
          <w:sz w:val="28"/>
          <w:szCs w:val="28"/>
        </w:rPr>
        <w:t>,</w:t>
      </w:r>
      <w:r w:rsidR="00BD23DE" w:rsidRPr="00BD23DE">
        <w:rPr>
          <w:sz w:val="28"/>
          <w:szCs w:val="28"/>
        </w:rPr>
        <w:t xml:space="preserve"> </w:t>
      </w:r>
      <w:r w:rsidR="00BD23DE">
        <w:rPr>
          <w:sz w:val="28"/>
          <w:szCs w:val="28"/>
        </w:rPr>
        <w:t>Центр розвитку місцевого самоврядування</w:t>
      </w:r>
      <w:r w:rsidR="00345F60">
        <w:rPr>
          <w:sz w:val="28"/>
          <w:szCs w:val="28"/>
        </w:rPr>
        <w:t>);</w:t>
      </w:r>
    </w:p>
    <w:p w:rsidR="00C23EA7" w:rsidRDefault="00CB4625" w:rsidP="003552AA">
      <w:pPr>
        <w:pStyle w:val="a8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47521" w:rsidRPr="00447521">
        <w:rPr>
          <w:sz w:val="28"/>
          <w:szCs w:val="28"/>
        </w:rPr>
        <w:t xml:space="preserve"> семінарі для ОСББ м. Вінниці «Впровадження сталих енергоефективних рішень»</w:t>
      </w:r>
      <w:r w:rsidR="00EE78FC">
        <w:rPr>
          <w:sz w:val="28"/>
          <w:szCs w:val="28"/>
        </w:rPr>
        <w:t xml:space="preserve"> (</w:t>
      </w:r>
      <w:r w:rsidR="00EE78FC" w:rsidRPr="00EE78FC">
        <w:rPr>
          <w:b/>
          <w:sz w:val="28"/>
          <w:szCs w:val="28"/>
        </w:rPr>
        <w:t>04.05.2019</w:t>
      </w:r>
      <w:r w:rsidR="00447521" w:rsidRPr="00EE78FC">
        <w:rPr>
          <w:b/>
          <w:sz w:val="28"/>
          <w:szCs w:val="28"/>
        </w:rPr>
        <w:t>р.</w:t>
      </w:r>
      <w:r w:rsidR="00BD23DE" w:rsidRPr="00BD23DE">
        <w:rPr>
          <w:sz w:val="28"/>
          <w:szCs w:val="28"/>
        </w:rPr>
        <w:t xml:space="preserve"> </w:t>
      </w:r>
      <w:r w:rsidR="00BD23DE">
        <w:rPr>
          <w:sz w:val="28"/>
          <w:szCs w:val="28"/>
        </w:rPr>
        <w:t>вул. Театральна, 20,</w:t>
      </w:r>
      <w:r w:rsidR="00BD23DE" w:rsidRPr="00BD23DE">
        <w:rPr>
          <w:sz w:val="28"/>
          <w:szCs w:val="28"/>
        </w:rPr>
        <w:t xml:space="preserve"> </w:t>
      </w:r>
      <w:r w:rsidR="00BD23DE">
        <w:rPr>
          <w:sz w:val="28"/>
          <w:szCs w:val="28"/>
        </w:rPr>
        <w:t>Центр розвитку місцевого самоврядування</w:t>
      </w:r>
      <w:r w:rsidR="00447521" w:rsidRPr="00447521">
        <w:rPr>
          <w:sz w:val="28"/>
          <w:szCs w:val="28"/>
        </w:rPr>
        <w:t>)</w:t>
      </w:r>
      <w:r w:rsidR="00447521">
        <w:rPr>
          <w:sz w:val="28"/>
          <w:szCs w:val="28"/>
        </w:rPr>
        <w:t>;</w:t>
      </w:r>
    </w:p>
    <w:p w:rsidR="00447521" w:rsidRPr="00C23EA7" w:rsidRDefault="00447521" w:rsidP="003552AA">
      <w:pPr>
        <w:pStyle w:val="a8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23EA7">
        <w:rPr>
          <w:sz w:val="28"/>
          <w:szCs w:val="28"/>
        </w:rPr>
        <w:t xml:space="preserve"> </w:t>
      </w:r>
      <w:r w:rsidR="00C23EA7" w:rsidRPr="00C23EA7">
        <w:rPr>
          <w:sz w:val="28"/>
          <w:szCs w:val="28"/>
        </w:rPr>
        <w:t>у нараді щодо проблематики</w:t>
      </w:r>
      <w:r w:rsidR="00CB4625">
        <w:rPr>
          <w:sz w:val="28"/>
          <w:szCs w:val="28"/>
        </w:rPr>
        <w:t xml:space="preserve"> видачі довідок про склад сім’ї</w:t>
      </w:r>
      <w:r w:rsidR="00C23EA7" w:rsidRPr="00C23EA7">
        <w:rPr>
          <w:sz w:val="28"/>
          <w:szCs w:val="28"/>
        </w:rPr>
        <w:t xml:space="preserve"> за участі представників виконавчих органів ВМР, управителів та голів правлінь ОСББ (</w:t>
      </w:r>
      <w:r w:rsidR="00C23EA7" w:rsidRPr="00EE78FC">
        <w:rPr>
          <w:b/>
          <w:sz w:val="28"/>
          <w:szCs w:val="28"/>
        </w:rPr>
        <w:t>08.05.2019р</w:t>
      </w:r>
      <w:r w:rsidR="00C23EA7" w:rsidRPr="00C23EA7">
        <w:rPr>
          <w:sz w:val="28"/>
          <w:szCs w:val="28"/>
        </w:rPr>
        <w:t>.</w:t>
      </w:r>
      <w:r w:rsidR="00580585">
        <w:rPr>
          <w:sz w:val="28"/>
          <w:szCs w:val="28"/>
        </w:rPr>
        <w:t xml:space="preserve"> Біла зала ВМР</w:t>
      </w:r>
      <w:r w:rsidR="00C23EA7" w:rsidRPr="00C23EA7">
        <w:rPr>
          <w:sz w:val="28"/>
          <w:szCs w:val="28"/>
        </w:rPr>
        <w:t>);</w:t>
      </w:r>
    </w:p>
    <w:p w:rsidR="00447521" w:rsidRDefault="00447521" w:rsidP="003552AA">
      <w:pPr>
        <w:pStyle w:val="a8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447521">
        <w:rPr>
          <w:sz w:val="28"/>
          <w:szCs w:val="28"/>
        </w:rPr>
        <w:t>у тренінгу для ОСББ м. Вінниці «Поточна діяльність ОСББ: що потрібно знати?» (</w:t>
      </w:r>
      <w:r w:rsidRPr="00EE78FC">
        <w:rPr>
          <w:b/>
          <w:sz w:val="28"/>
          <w:szCs w:val="28"/>
        </w:rPr>
        <w:t>10.05.2019р.</w:t>
      </w:r>
      <w:r>
        <w:rPr>
          <w:sz w:val="28"/>
          <w:szCs w:val="28"/>
        </w:rPr>
        <w:t xml:space="preserve"> </w:t>
      </w:r>
      <w:r w:rsidRPr="00447521">
        <w:rPr>
          <w:sz w:val="28"/>
          <w:szCs w:val="28"/>
        </w:rPr>
        <w:t>вул. Пушкіна, 11</w:t>
      </w:r>
      <w:r w:rsidR="000D318B">
        <w:rPr>
          <w:sz w:val="28"/>
          <w:szCs w:val="28"/>
        </w:rPr>
        <w:t>, Хаб «Місто змістів»</w:t>
      </w:r>
      <w:r w:rsidRPr="0044752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C23EA7" w:rsidRPr="00C23EA7" w:rsidRDefault="00C23EA7" w:rsidP="003552AA">
      <w:pPr>
        <w:pStyle w:val="a8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C23EA7">
        <w:rPr>
          <w:sz w:val="28"/>
          <w:szCs w:val="28"/>
        </w:rPr>
        <w:t xml:space="preserve">у робочій групі щодо розмежування газових мереж у будинках за участі представників виконавчих органів ВМР, депутатів, управителів, голів </w:t>
      </w:r>
      <w:r w:rsidRPr="00C23EA7">
        <w:rPr>
          <w:sz w:val="28"/>
          <w:szCs w:val="28"/>
        </w:rPr>
        <w:lastRenderedPageBreak/>
        <w:t>правлінь ОСББ,  ГО ліга НІКА, ГО «Ресурсний Центр підтримки ОСББ міста Вінниця» із представниками ПАТ «Вінницягаз» (</w:t>
      </w:r>
      <w:r w:rsidRPr="00EE78FC">
        <w:rPr>
          <w:b/>
          <w:sz w:val="28"/>
          <w:szCs w:val="28"/>
        </w:rPr>
        <w:t>22.05.2019р.</w:t>
      </w:r>
      <w:r w:rsidRPr="00C23EA7">
        <w:rPr>
          <w:sz w:val="28"/>
          <w:szCs w:val="28"/>
        </w:rPr>
        <w:t xml:space="preserve"> вул. Театральна, 15 МЦ «Квадрат»);</w:t>
      </w:r>
    </w:p>
    <w:p w:rsidR="00447521" w:rsidRPr="00447521" w:rsidRDefault="00447521" w:rsidP="003552AA">
      <w:pPr>
        <w:pStyle w:val="a8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447521">
        <w:rPr>
          <w:sz w:val="28"/>
          <w:szCs w:val="28"/>
        </w:rPr>
        <w:t>у тренін</w:t>
      </w:r>
      <w:r>
        <w:rPr>
          <w:sz w:val="28"/>
          <w:szCs w:val="28"/>
        </w:rPr>
        <w:t>г</w:t>
      </w:r>
      <w:r w:rsidRPr="00447521">
        <w:rPr>
          <w:sz w:val="28"/>
          <w:szCs w:val="28"/>
        </w:rPr>
        <w:t>у для ОСББ м. Вінниці «Місце ОСББ на ринку комунальних послуг»</w:t>
      </w:r>
      <w:r w:rsidR="00FD7B12">
        <w:rPr>
          <w:sz w:val="28"/>
          <w:szCs w:val="28"/>
        </w:rPr>
        <w:t>. Організатор – регіональний координатор ПРООН у Вінницькій обл.</w:t>
      </w:r>
      <w:r w:rsidRPr="00447521">
        <w:rPr>
          <w:sz w:val="28"/>
          <w:szCs w:val="28"/>
        </w:rPr>
        <w:t xml:space="preserve"> (</w:t>
      </w:r>
      <w:r w:rsidRPr="00580585">
        <w:rPr>
          <w:b/>
          <w:sz w:val="28"/>
          <w:szCs w:val="28"/>
        </w:rPr>
        <w:t>11.06.2019р.</w:t>
      </w:r>
      <w:r w:rsidR="004D3186" w:rsidRPr="004D3186">
        <w:rPr>
          <w:sz w:val="28"/>
          <w:szCs w:val="28"/>
        </w:rPr>
        <w:t xml:space="preserve"> </w:t>
      </w:r>
      <w:r w:rsidR="004D3186" w:rsidRPr="00EE78FC">
        <w:rPr>
          <w:sz w:val="28"/>
          <w:szCs w:val="28"/>
        </w:rPr>
        <w:t>вул. Пушкіна, 11</w:t>
      </w:r>
      <w:r w:rsidR="00580585">
        <w:rPr>
          <w:sz w:val="28"/>
          <w:szCs w:val="28"/>
        </w:rPr>
        <w:t xml:space="preserve"> </w:t>
      </w:r>
      <w:r w:rsidR="004D3186">
        <w:rPr>
          <w:sz w:val="28"/>
          <w:szCs w:val="28"/>
        </w:rPr>
        <w:t>Хаб</w:t>
      </w:r>
      <w:r w:rsidRPr="00447521">
        <w:rPr>
          <w:sz w:val="28"/>
          <w:szCs w:val="28"/>
        </w:rPr>
        <w:t xml:space="preserve"> «</w:t>
      </w:r>
      <w:r w:rsidR="004D3186">
        <w:rPr>
          <w:sz w:val="28"/>
          <w:szCs w:val="28"/>
        </w:rPr>
        <w:t>Місто змістів»);</w:t>
      </w:r>
      <w:r w:rsidRPr="00447521">
        <w:rPr>
          <w:sz w:val="28"/>
          <w:szCs w:val="28"/>
        </w:rPr>
        <w:t xml:space="preserve">  </w:t>
      </w:r>
    </w:p>
    <w:p w:rsidR="00447521" w:rsidRDefault="005030AF" w:rsidP="003552AA">
      <w:pPr>
        <w:pStyle w:val="a8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робочій поїздці </w:t>
      </w:r>
      <w:r w:rsidR="004D3186">
        <w:rPr>
          <w:sz w:val="28"/>
          <w:szCs w:val="28"/>
        </w:rPr>
        <w:t xml:space="preserve">спільно з головами правлінь ОСББ </w:t>
      </w:r>
      <w:r>
        <w:rPr>
          <w:sz w:val="28"/>
          <w:szCs w:val="28"/>
        </w:rPr>
        <w:t>в місто Житомир по обміну досвідом в рамках спільного проекту ЕС/ПРООН «</w:t>
      </w:r>
      <w:r w:rsidRPr="00CB4625">
        <w:rPr>
          <w:sz w:val="28"/>
          <w:szCs w:val="28"/>
          <w:lang w:val="en-US"/>
        </w:rPr>
        <w:t>HOUSES</w:t>
      </w:r>
      <w:r>
        <w:rPr>
          <w:sz w:val="28"/>
          <w:szCs w:val="28"/>
        </w:rPr>
        <w:t>» (</w:t>
      </w:r>
      <w:r w:rsidRPr="005030AF">
        <w:rPr>
          <w:b/>
          <w:sz w:val="28"/>
          <w:szCs w:val="28"/>
        </w:rPr>
        <w:t>28.08</w:t>
      </w:r>
      <w:r w:rsidR="00345F60" w:rsidRPr="005030AF">
        <w:rPr>
          <w:b/>
          <w:sz w:val="28"/>
          <w:szCs w:val="28"/>
        </w:rPr>
        <w:t>.</w:t>
      </w:r>
      <w:r w:rsidRPr="005030AF">
        <w:rPr>
          <w:b/>
          <w:sz w:val="28"/>
          <w:szCs w:val="28"/>
        </w:rPr>
        <w:t>20</w:t>
      </w:r>
      <w:r w:rsidR="00345F60" w:rsidRPr="005030AF">
        <w:rPr>
          <w:b/>
          <w:sz w:val="28"/>
          <w:szCs w:val="28"/>
        </w:rPr>
        <w:t>19р.</w:t>
      </w:r>
      <w:r>
        <w:rPr>
          <w:sz w:val="28"/>
          <w:szCs w:val="28"/>
        </w:rPr>
        <w:t xml:space="preserve"> </w:t>
      </w:r>
      <w:r w:rsidR="00345F60">
        <w:rPr>
          <w:sz w:val="28"/>
          <w:szCs w:val="28"/>
        </w:rPr>
        <w:t>м. Житомир)</w:t>
      </w:r>
      <w:r>
        <w:rPr>
          <w:sz w:val="28"/>
          <w:szCs w:val="28"/>
        </w:rPr>
        <w:t>;</w:t>
      </w:r>
    </w:p>
    <w:p w:rsidR="00C574FF" w:rsidRDefault="00C574FF" w:rsidP="003552AA">
      <w:pPr>
        <w:pStyle w:val="a8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Всеукраїнській практичній конференції «Нові правила взаємовідносин співвласників, управителів та надавачів житлово-</w:t>
      </w:r>
      <w:r w:rsidR="00A232D8">
        <w:rPr>
          <w:sz w:val="28"/>
          <w:szCs w:val="28"/>
        </w:rPr>
        <w:t>комунальних послуг в сучасних законодавчих умовах</w:t>
      </w:r>
      <w:r>
        <w:rPr>
          <w:sz w:val="28"/>
          <w:szCs w:val="28"/>
        </w:rPr>
        <w:t>»</w:t>
      </w:r>
      <w:r w:rsidR="00A232D8">
        <w:rPr>
          <w:sz w:val="28"/>
          <w:szCs w:val="28"/>
        </w:rPr>
        <w:t xml:space="preserve"> (</w:t>
      </w:r>
      <w:r w:rsidR="00A232D8" w:rsidRPr="00A232D8">
        <w:rPr>
          <w:b/>
          <w:sz w:val="28"/>
          <w:szCs w:val="28"/>
        </w:rPr>
        <w:t>05-06.09.2019р.</w:t>
      </w:r>
      <w:r w:rsidR="00A232D8">
        <w:rPr>
          <w:sz w:val="28"/>
          <w:szCs w:val="28"/>
        </w:rPr>
        <w:t xml:space="preserve"> м. Одеса);</w:t>
      </w:r>
    </w:p>
    <w:p w:rsidR="00487D16" w:rsidRDefault="00487D16" w:rsidP="003552AA">
      <w:pPr>
        <w:pStyle w:val="a8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святкуванні Дня міста у своєму професійному напрямку (</w:t>
      </w:r>
      <w:r w:rsidRPr="00487D16">
        <w:rPr>
          <w:b/>
          <w:sz w:val="28"/>
          <w:szCs w:val="28"/>
        </w:rPr>
        <w:t>14.09.2019р.</w:t>
      </w:r>
      <w:r w:rsidR="00BB7754">
        <w:rPr>
          <w:b/>
          <w:sz w:val="28"/>
          <w:szCs w:val="28"/>
        </w:rPr>
        <w:t xml:space="preserve"> </w:t>
      </w:r>
      <w:r w:rsidR="00BB7754" w:rsidRPr="00BB7754">
        <w:rPr>
          <w:sz w:val="28"/>
          <w:szCs w:val="28"/>
        </w:rPr>
        <w:t>вул. Соборна</w:t>
      </w:r>
      <w:r>
        <w:rPr>
          <w:sz w:val="28"/>
          <w:szCs w:val="28"/>
        </w:rPr>
        <w:t>);</w:t>
      </w:r>
    </w:p>
    <w:p w:rsidR="00487D16" w:rsidRDefault="00487D16" w:rsidP="003552AA">
      <w:pPr>
        <w:pStyle w:val="a8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67F58">
        <w:rPr>
          <w:rFonts w:eastAsiaTheme="minorEastAsia"/>
          <w:bCs/>
          <w:kern w:val="24"/>
          <w:sz w:val="28"/>
          <w:szCs w:val="28"/>
        </w:rPr>
        <w:t xml:space="preserve"> Європейські дні сталої енергетики (</w:t>
      </w:r>
      <w:r w:rsidR="00D67F58" w:rsidRPr="00D67F58">
        <w:rPr>
          <w:rFonts w:eastAsiaTheme="minorEastAsia"/>
          <w:b/>
          <w:bCs/>
          <w:kern w:val="24"/>
          <w:sz w:val="28"/>
          <w:szCs w:val="28"/>
        </w:rPr>
        <w:t>19.09.2019р.</w:t>
      </w:r>
      <w:r w:rsidR="00BB7754">
        <w:rPr>
          <w:rFonts w:eastAsiaTheme="minorEastAsia"/>
          <w:bCs/>
          <w:kern w:val="24"/>
          <w:sz w:val="28"/>
          <w:szCs w:val="28"/>
        </w:rPr>
        <w:t xml:space="preserve"> вул. Соборна</w:t>
      </w:r>
      <w:r w:rsidR="00D67F58">
        <w:rPr>
          <w:rFonts w:eastAsiaTheme="minorEastAsia"/>
          <w:bCs/>
          <w:kern w:val="24"/>
          <w:sz w:val="28"/>
          <w:szCs w:val="28"/>
        </w:rPr>
        <w:t>);</w:t>
      </w:r>
    </w:p>
    <w:p w:rsidR="00447521" w:rsidRPr="004C15B9" w:rsidRDefault="00E14C9D" w:rsidP="003552AA">
      <w:pPr>
        <w:pStyle w:val="a8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B4625">
        <w:rPr>
          <w:sz w:val="28"/>
          <w:szCs w:val="28"/>
        </w:rPr>
        <w:t>у Міжрегіональному Форумі енергоефективних громад «Створення ОСББ – перший крок до енергоефективності» в рамках спільного проекту ЕС/ПРООН «</w:t>
      </w:r>
      <w:r w:rsidRPr="00CB4625">
        <w:rPr>
          <w:sz w:val="28"/>
          <w:szCs w:val="28"/>
          <w:lang w:val="en-US"/>
        </w:rPr>
        <w:t>HOUSES</w:t>
      </w:r>
      <w:r w:rsidRPr="00CB4625">
        <w:rPr>
          <w:sz w:val="28"/>
          <w:szCs w:val="28"/>
        </w:rPr>
        <w:t>»</w:t>
      </w:r>
      <w:r w:rsidRPr="00CB4625">
        <w:rPr>
          <w:sz w:val="28"/>
          <w:szCs w:val="28"/>
          <w:lang w:val="ru-RU"/>
        </w:rPr>
        <w:t xml:space="preserve"> (</w:t>
      </w:r>
      <w:r w:rsidRPr="004C15B9">
        <w:rPr>
          <w:b/>
          <w:sz w:val="28"/>
          <w:szCs w:val="28"/>
          <w:lang w:val="ru-RU"/>
        </w:rPr>
        <w:t>24.09.2019р</w:t>
      </w:r>
      <w:r w:rsidRPr="00CB4625">
        <w:rPr>
          <w:sz w:val="28"/>
          <w:szCs w:val="28"/>
          <w:lang w:val="ru-RU"/>
        </w:rPr>
        <w:t xml:space="preserve">. м. </w:t>
      </w:r>
      <w:r w:rsidRPr="00BB5C14">
        <w:rPr>
          <w:sz w:val="28"/>
          <w:szCs w:val="28"/>
        </w:rPr>
        <w:t>Київ</w:t>
      </w:r>
      <w:r w:rsidR="00FD7B12" w:rsidRPr="00CB4625">
        <w:rPr>
          <w:sz w:val="28"/>
          <w:szCs w:val="28"/>
          <w:lang w:val="ru-RU"/>
        </w:rPr>
        <w:t>, КМДА</w:t>
      </w:r>
      <w:r w:rsidRPr="00CB4625">
        <w:rPr>
          <w:sz w:val="28"/>
          <w:szCs w:val="28"/>
          <w:lang w:val="ru-RU"/>
        </w:rPr>
        <w:t>)</w:t>
      </w:r>
      <w:r w:rsidR="00C574FF">
        <w:rPr>
          <w:sz w:val="28"/>
          <w:szCs w:val="28"/>
          <w:lang w:val="ru-RU"/>
        </w:rPr>
        <w:t>;</w:t>
      </w:r>
    </w:p>
    <w:p w:rsidR="003552AA" w:rsidRDefault="004C15B9" w:rsidP="003552AA">
      <w:pPr>
        <w:pStyle w:val="a8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робочій зустрічі відповідальних керівників Управляючих Компаній та представників ОСББ з Вінницьким об’єднаним міським військовим комісаріатом </w:t>
      </w:r>
      <w:r w:rsidRPr="004C15B9">
        <w:rPr>
          <w:b/>
          <w:sz w:val="28"/>
          <w:szCs w:val="28"/>
        </w:rPr>
        <w:t>(04.10.2019р.</w:t>
      </w:r>
      <w:r>
        <w:rPr>
          <w:sz w:val="28"/>
          <w:szCs w:val="28"/>
        </w:rPr>
        <w:t xml:space="preserve"> Біла зала ВМР);</w:t>
      </w:r>
    </w:p>
    <w:p w:rsidR="004C15B9" w:rsidRPr="00A232D8" w:rsidRDefault="003552AA" w:rsidP="003552AA">
      <w:pPr>
        <w:pStyle w:val="a8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зустрічі по обміну досвідом з представниками міської ради, облдержадміністрації та головами правлінь ОСББ міста Житомир (</w:t>
      </w:r>
      <w:r w:rsidRPr="003552AA">
        <w:rPr>
          <w:b/>
          <w:sz w:val="28"/>
          <w:szCs w:val="28"/>
        </w:rPr>
        <w:t>22.11.2019р.</w:t>
      </w:r>
      <w:r>
        <w:rPr>
          <w:sz w:val="28"/>
          <w:szCs w:val="28"/>
        </w:rPr>
        <w:t xml:space="preserve"> вул. Келецька, 65 приміщення Ресурсного центру)</w:t>
      </w:r>
      <w:r w:rsidR="003146EC">
        <w:rPr>
          <w:sz w:val="28"/>
          <w:szCs w:val="28"/>
        </w:rPr>
        <w:t>;</w:t>
      </w:r>
      <w:r w:rsidR="004C15B9">
        <w:rPr>
          <w:sz w:val="28"/>
          <w:szCs w:val="28"/>
        </w:rPr>
        <w:t xml:space="preserve"> </w:t>
      </w:r>
    </w:p>
    <w:p w:rsidR="00A232D8" w:rsidRDefault="00A232D8" w:rsidP="003552AA">
      <w:pPr>
        <w:pStyle w:val="a8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32D8">
        <w:rPr>
          <w:sz w:val="28"/>
          <w:szCs w:val="28"/>
        </w:rPr>
        <w:t xml:space="preserve">у </w:t>
      </w:r>
      <w:r w:rsidRPr="00C23EA7">
        <w:rPr>
          <w:sz w:val="28"/>
          <w:szCs w:val="28"/>
        </w:rPr>
        <w:t>нараді за участі представників</w:t>
      </w:r>
      <w:r>
        <w:rPr>
          <w:sz w:val="28"/>
          <w:szCs w:val="28"/>
        </w:rPr>
        <w:t xml:space="preserve"> департаменту соціальної політики, АТ «Ощадбанк», ТОВ «ЦМСУ» щодо монетизації пільг і субсидій (</w:t>
      </w:r>
      <w:r w:rsidRPr="00A232D8">
        <w:rPr>
          <w:b/>
          <w:sz w:val="28"/>
          <w:szCs w:val="28"/>
        </w:rPr>
        <w:t>03.12.2019р.</w:t>
      </w:r>
      <w:r>
        <w:rPr>
          <w:sz w:val="28"/>
          <w:szCs w:val="28"/>
        </w:rPr>
        <w:t xml:space="preserve"> Біла зала ВМР)</w:t>
      </w:r>
      <w:r w:rsidR="00BB5C14">
        <w:rPr>
          <w:sz w:val="28"/>
          <w:szCs w:val="28"/>
        </w:rPr>
        <w:t>;</w:t>
      </w:r>
    </w:p>
    <w:p w:rsidR="00BB5C14" w:rsidRPr="00CB4625" w:rsidRDefault="003552AA" w:rsidP="003552AA">
      <w:pPr>
        <w:pStyle w:val="a8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зйомках відеосюжету для телепередачі</w:t>
      </w:r>
      <w:r w:rsidR="00BB5C14">
        <w:rPr>
          <w:sz w:val="28"/>
          <w:szCs w:val="28"/>
        </w:rPr>
        <w:t xml:space="preserve"> «Твій Дім</w:t>
      </w:r>
      <w:r>
        <w:rPr>
          <w:sz w:val="28"/>
          <w:szCs w:val="28"/>
        </w:rPr>
        <w:t>.</w:t>
      </w:r>
      <w:r w:rsidR="00BB5C14">
        <w:rPr>
          <w:sz w:val="28"/>
          <w:szCs w:val="28"/>
        </w:rPr>
        <w:t xml:space="preserve"> Практика» на тему: «Міські програми підтримки ОСББ» спільно з головами правлінь ОСББ м. Вінниці (відео від </w:t>
      </w:r>
      <w:r w:rsidR="00BB5C14" w:rsidRPr="00BB5C14">
        <w:rPr>
          <w:b/>
          <w:sz w:val="28"/>
          <w:szCs w:val="28"/>
        </w:rPr>
        <w:t>04.12.2019р</w:t>
      </w:r>
      <w:r w:rsidR="00BB5C14">
        <w:rPr>
          <w:sz w:val="28"/>
          <w:szCs w:val="28"/>
        </w:rPr>
        <w:t>.)</w:t>
      </w:r>
      <w:r>
        <w:rPr>
          <w:sz w:val="28"/>
          <w:szCs w:val="28"/>
        </w:rPr>
        <w:t>.</w:t>
      </w:r>
    </w:p>
    <w:p w:rsidR="006C3CCD" w:rsidRDefault="00AD299B" w:rsidP="003552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D0">
        <w:rPr>
          <w:rFonts w:ascii="Times New Roman" w:hAnsi="Times New Roman" w:cs="Times New Roman"/>
          <w:sz w:val="28"/>
          <w:szCs w:val="28"/>
        </w:rPr>
        <w:t xml:space="preserve">За інформацією </w:t>
      </w:r>
      <w:r w:rsidR="009C5E97">
        <w:rPr>
          <w:rFonts w:ascii="Times New Roman" w:hAnsi="Times New Roman" w:cs="Times New Roman"/>
          <w:sz w:val="28"/>
          <w:szCs w:val="28"/>
        </w:rPr>
        <w:t>наданою департаментом</w:t>
      </w:r>
      <w:r w:rsidRPr="00A508D0">
        <w:rPr>
          <w:rFonts w:ascii="Times New Roman" w:hAnsi="Times New Roman" w:cs="Times New Roman"/>
          <w:sz w:val="28"/>
          <w:szCs w:val="28"/>
        </w:rPr>
        <w:t xml:space="preserve"> житлового господарства Вінницької мі</w:t>
      </w:r>
      <w:r w:rsidR="00CB4625" w:rsidRPr="00A508D0">
        <w:rPr>
          <w:rFonts w:ascii="Times New Roman" w:hAnsi="Times New Roman" w:cs="Times New Roman"/>
          <w:sz w:val="28"/>
          <w:szCs w:val="28"/>
        </w:rPr>
        <w:t>ської ради: станом на 01.01.2020</w:t>
      </w:r>
      <w:r w:rsidR="003C2DF3" w:rsidRPr="00A508D0">
        <w:rPr>
          <w:rFonts w:ascii="Times New Roman" w:hAnsi="Times New Roman" w:cs="Times New Roman"/>
          <w:sz w:val="28"/>
          <w:szCs w:val="28"/>
        </w:rPr>
        <w:t xml:space="preserve"> р. у місті Вінниця</w:t>
      </w:r>
      <w:r w:rsidRPr="00A02B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E3BCF">
        <w:rPr>
          <w:rFonts w:ascii="Times New Roman" w:hAnsi="Times New Roman" w:cs="Times New Roman"/>
          <w:b/>
          <w:sz w:val="28"/>
          <w:szCs w:val="28"/>
        </w:rPr>
        <w:t>41</w:t>
      </w:r>
      <w:r w:rsidRPr="00A02B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508D0">
        <w:rPr>
          <w:rFonts w:ascii="Times New Roman" w:hAnsi="Times New Roman" w:cs="Times New Roman"/>
          <w:sz w:val="28"/>
          <w:szCs w:val="28"/>
        </w:rPr>
        <w:t xml:space="preserve">ОСББ отримали безкоштовний капітальний ремонт одного із видів конструктивних елементів за рахунок міського бюджету на суму </w:t>
      </w:r>
      <w:r w:rsidR="00DE3BCF">
        <w:rPr>
          <w:rFonts w:ascii="Times New Roman" w:hAnsi="Times New Roman" w:cs="Times New Roman"/>
          <w:b/>
          <w:sz w:val="28"/>
          <w:szCs w:val="28"/>
        </w:rPr>
        <w:t>21 620 670,07</w:t>
      </w:r>
      <w:r w:rsidRPr="00A5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 </w:t>
      </w:r>
      <w:r w:rsidRPr="00A508D0">
        <w:rPr>
          <w:rFonts w:ascii="Times New Roman" w:hAnsi="Times New Roman" w:cs="Times New Roman"/>
          <w:sz w:val="28"/>
          <w:szCs w:val="28"/>
        </w:rPr>
        <w:t xml:space="preserve">У </w:t>
      </w:r>
      <w:r w:rsidR="00DE3BCF">
        <w:rPr>
          <w:rFonts w:ascii="Times New Roman" w:hAnsi="Times New Roman" w:cs="Times New Roman"/>
          <w:b/>
          <w:sz w:val="28"/>
          <w:szCs w:val="28"/>
        </w:rPr>
        <w:t>34</w:t>
      </w:r>
      <w:r w:rsidRPr="00A508D0">
        <w:rPr>
          <w:rFonts w:ascii="Times New Roman" w:hAnsi="Times New Roman" w:cs="Times New Roman"/>
          <w:sz w:val="28"/>
          <w:szCs w:val="28"/>
        </w:rPr>
        <w:t xml:space="preserve"> ОСББ було здійснено капітальний ремонт на умовах співфінансування (30/70), де частка міського бюджету склала </w:t>
      </w:r>
      <w:r w:rsidR="00DE3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12 701 631,25</w:t>
      </w:r>
      <w:r w:rsidR="003C2DF3" w:rsidRPr="00A5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8D0">
        <w:rPr>
          <w:rFonts w:ascii="Times New Roman" w:hAnsi="Times New Roman" w:cs="Times New Roman"/>
          <w:sz w:val="28"/>
          <w:szCs w:val="28"/>
        </w:rPr>
        <w:t>грн. (70%).</w:t>
      </w:r>
    </w:p>
    <w:p w:rsidR="00BB5C14" w:rsidRPr="00A508D0" w:rsidRDefault="00BB5C14" w:rsidP="003552A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CCD" w:rsidRPr="003552AA" w:rsidRDefault="006C3CCD" w:rsidP="003552A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2AA">
        <w:rPr>
          <w:rFonts w:ascii="Times New Roman" w:hAnsi="Times New Roman" w:cs="Times New Roman"/>
          <w:b/>
          <w:sz w:val="28"/>
          <w:szCs w:val="28"/>
        </w:rPr>
        <w:t>З повагою,</w:t>
      </w:r>
    </w:p>
    <w:p w:rsidR="006C3CCD" w:rsidRPr="003552AA" w:rsidRDefault="006C3CCD" w:rsidP="003552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2AA">
        <w:rPr>
          <w:rFonts w:ascii="Times New Roman" w:hAnsi="Times New Roman" w:cs="Times New Roman"/>
          <w:b/>
          <w:sz w:val="28"/>
          <w:szCs w:val="28"/>
        </w:rPr>
        <w:t>Начальник відділу                                                                                     Ігор Іванов</w:t>
      </w:r>
      <w:r w:rsidRPr="003552A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C3CCD" w:rsidRPr="003552AA" w:rsidRDefault="006C3CCD" w:rsidP="003552AA">
      <w:pPr>
        <w:spacing w:after="0" w:line="276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3552A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508D0" w:rsidRPr="003552AA" w:rsidRDefault="00BB5C14" w:rsidP="003552A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52AA">
        <w:rPr>
          <w:rFonts w:ascii="Times New Roman" w:hAnsi="Times New Roman" w:cs="Times New Roman"/>
          <w:i/>
          <w:sz w:val="24"/>
          <w:szCs w:val="24"/>
        </w:rPr>
        <w:t>Воронкова О.А., 59-51-81</w:t>
      </w:r>
    </w:p>
    <w:sectPr w:rsidR="00A508D0" w:rsidRPr="003552AA" w:rsidSect="00FB7BC9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1BE9"/>
    <w:multiLevelType w:val="hybridMultilevel"/>
    <w:tmpl w:val="FD4C003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44027"/>
    <w:multiLevelType w:val="hybridMultilevel"/>
    <w:tmpl w:val="F0A6BD90"/>
    <w:lvl w:ilvl="0" w:tplc="76366548">
      <w:start w:val="1"/>
      <w:numFmt w:val="decimal"/>
      <w:suff w:val="space"/>
      <w:lvlText w:val="%1)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590038C"/>
    <w:multiLevelType w:val="hybridMultilevel"/>
    <w:tmpl w:val="74C42832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5D562F3"/>
    <w:multiLevelType w:val="hybridMultilevel"/>
    <w:tmpl w:val="0380849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B713B"/>
    <w:multiLevelType w:val="hybridMultilevel"/>
    <w:tmpl w:val="5742E3F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793134"/>
    <w:multiLevelType w:val="hybridMultilevel"/>
    <w:tmpl w:val="C9429910"/>
    <w:lvl w:ilvl="0" w:tplc="0422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178F7801"/>
    <w:multiLevelType w:val="hybridMultilevel"/>
    <w:tmpl w:val="C9F2DDF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07133"/>
    <w:multiLevelType w:val="hybridMultilevel"/>
    <w:tmpl w:val="E1D41AC0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17A07E5"/>
    <w:multiLevelType w:val="hybridMultilevel"/>
    <w:tmpl w:val="92D2304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54234"/>
    <w:multiLevelType w:val="hybridMultilevel"/>
    <w:tmpl w:val="175A5C4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D1505"/>
    <w:multiLevelType w:val="hybridMultilevel"/>
    <w:tmpl w:val="3FBEEE0E"/>
    <w:lvl w:ilvl="0" w:tplc="042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26C6F34"/>
    <w:multiLevelType w:val="hybridMultilevel"/>
    <w:tmpl w:val="A8380270"/>
    <w:lvl w:ilvl="0" w:tplc="756C24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F5"/>
    <w:rsid w:val="00073D98"/>
    <w:rsid w:val="000A1266"/>
    <w:rsid w:val="000C31EE"/>
    <w:rsid w:val="000D318B"/>
    <w:rsid w:val="000E0587"/>
    <w:rsid w:val="000E2151"/>
    <w:rsid w:val="000E61AA"/>
    <w:rsid w:val="001006D0"/>
    <w:rsid w:val="00167467"/>
    <w:rsid w:val="00180028"/>
    <w:rsid w:val="001A6C3D"/>
    <w:rsid w:val="001A6E32"/>
    <w:rsid w:val="001B4CBE"/>
    <w:rsid w:val="001C3D89"/>
    <w:rsid w:val="001D73D7"/>
    <w:rsid w:val="001F61F5"/>
    <w:rsid w:val="0022485B"/>
    <w:rsid w:val="00243C33"/>
    <w:rsid w:val="00243D7E"/>
    <w:rsid w:val="00244E0B"/>
    <w:rsid w:val="002660F8"/>
    <w:rsid w:val="00296886"/>
    <w:rsid w:val="002A1D81"/>
    <w:rsid w:val="00300CE7"/>
    <w:rsid w:val="0030290A"/>
    <w:rsid w:val="00304E27"/>
    <w:rsid w:val="00312F47"/>
    <w:rsid w:val="003146EC"/>
    <w:rsid w:val="00315728"/>
    <w:rsid w:val="00327D11"/>
    <w:rsid w:val="00330983"/>
    <w:rsid w:val="00343FFD"/>
    <w:rsid w:val="00345F60"/>
    <w:rsid w:val="00353064"/>
    <w:rsid w:val="003552AA"/>
    <w:rsid w:val="00360AEE"/>
    <w:rsid w:val="00372665"/>
    <w:rsid w:val="00376C45"/>
    <w:rsid w:val="003C2DF3"/>
    <w:rsid w:val="003E7864"/>
    <w:rsid w:val="00403B5E"/>
    <w:rsid w:val="004215BA"/>
    <w:rsid w:val="00423090"/>
    <w:rsid w:val="00423509"/>
    <w:rsid w:val="00441DCC"/>
    <w:rsid w:val="00447521"/>
    <w:rsid w:val="0047432D"/>
    <w:rsid w:val="00487D16"/>
    <w:rsid w:val="0049464D"/>
    <w:rsid w:val="004C15B9"/>
    <w:rsid w:val="004C2013"/>
    <w:rsid w:val="004D3186"/>
    <w:rsid w:val="004D35CD"/>
    <w:rsid w:val="005030AF"/>
    <w:rsid w:val="00512D95"/>
    <w:rsid w:val="0053398F"/>
    <w:rsid w:val="0053534D"/>
    <w:rsid w:val="0056340D"/>
    <w:rsid w:val="00580585"/>
    <w:rsid w:val="00590642"/>
    <w:rsid w:val="005E435E"/>
    <w:rsid w:val="005E4985"/>
    <w:rsid w:val="005E5E28"/>
    <w:rsid w:val="005F2A20"/>
    <w:rsid w:val="00654973"/>
    <w:rsid w:val="00660D12"/>
    <w:rsid w:val="006946DF"/>
    <w:rsid w:val="006A2FD8"/>
    <w:rsid w:val="006C3CCD"/>
    <w:rsid w:val="006C772D"/>
    <w:rsid w:val="00707991"/>
    <w:rsid w:val="00711030"/>
    <w:rsid w:val="00741751"/>
    <w:rsid w:val="00797BC4"/>
    <w:rsid w:val="007E1D94"/>
    <w:rsid w:val="007E78A4"/>
    <w:rsid w:val="00822CC5"/>
    <w:rsid w:val="00855690"/>
    <w:rsid w:val="00871962"/>
    <w:rsid w:val="00874532"/>
    <w:rsid w:val="00883A96"/>
    <w:rsid w:val="008C316B"/>
    <w:rsid w:val="008D0406"/>
    <w:rsid w:val="00910EC7"/>
    <w:rsid w:val="00915786"/>
    <w:rsid w:val="00933E71"/>
    <w:rsid w:val="009951DF"/>
    <w:rsid w:val="009A5DE0"/>
    <w:rsid w:val="009C10FD"/>
    <w:rsid w:val="009C5E97"/>
    <w:rsid w:val="00A02B18"/>
    <w:rsid w:val="00A05208"/>
    <w:rsid w:val="00A232D8"/>
    <w:rsid w:val="00A50783"/>
    <w:rsid w:val="00A508D0"/>
    <w:rsid w:val="00A6261A"/>
    <w:rsid w:val="00A736C7"/>
    <w:rsid w:val="00A95C3C"/>
    <w:rsid w:val="00AA2FC4"/>
    <w:rsid w:val="00AD299B"/>
    <w:rsid w:val="00B30FA5"/>
    <w:rsid w:val="00B460FB"/>
    <w:rsid w:val="00B66B60"/>
    <w:rsid w:val="00B84BE4"/>
    <w:rsid w:val="00BB55C9"/>
    <w:rsid w:val="00BB5C14"/>
    <w:rsid w:val="00BB7754"/>
    <w:rsid w:val="00BD23DE"/>
    <w:rsid w:val="00BE6BB9"/>
    <w:rsid w:val="00BF033C"/>
    <w:rsid w:val="00C11D21"/>
    <w:rsid w:val="00C17477"/>
    <w:rsid w:val="00C20BF5"/>
    <w:rsid w:val="00C22D35"/>
    <w:rsid w:val="00C23EA7"/>
    <w:rsid w:val="00C25504"/>
    <w:rsid w:val="00C51D42"/>
    <w:rsid w:val="00C574FF"/>
    <w:rsid w:val="00C770F6"/>
    <w:rsid w:val="00C87AD9"/>
    <w:rsid w:val="00CA068A"/>
    <w:rsid w:val="00CB4625"/>
    <w:rsid w:val="00CD3793"/>
    <w:rsid w:val="00CE2410"/>
    <w:rsid w:val="00D00D2D"/>
    <w:rsid w:val="00D2574E"/>
    <w:rsid w:val="00D55CA6"/>
    <w:rsid w:val="00D6494E"/>
    <w:rsid w:val="00D66FAE"/>
    <w:rsid w:val="00D67F58"/>
    <w:rsid w:val="00D87803"/>
    <w:rsid w:val="00DA3F8C"/>
    <w:rsid w:val="00DD0D4C"/>
    <w:rsid w:val="00DD4CDE"/>
    <w:rsid w:val="00DD4E17"/>
    <w:rsid w:val="00DE3BCF"/>
    <w:rsid w:val="00E14C9D"/>
    <w:rsid w:val="00E24A4E"/>
    <w:rsid w:val="00E64E59"/>
    <w:rsid w:val="00E67841"/>
    <w:rsid w:val="00E71BF0"/>
    <w:rsid w:val="00EA502A"/>
    <w:rsid w:val="00EE78FC"/>
    <w:rsid w:val="00EF0BB1"/>
    <w:rsid w:val="00EF216B"/>
    <w:rsid w:val="00F05251"/>
    <w:rsid w:val="00F06C4F"/>
    <w:rsid w:val="00F50239"/>
    <w:rsid w:val="00F72A38"/>
    <w:rsid w:val="00F84D79"/>
    <w:rsid w:val="00FB10A7"/>
    <w:rsid w:val="00FB7BC9"/>
    <w:rsid w:val="00FD7B12"/>
    <w:rsid w:val="00FE61CD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E2088-AED5-4DBD-912C-FE4B8B22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569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6C45"/>
    <w:pPr>
      <w:ind w:left="720"/>
      <w:contextualSpacing/>
    </w:pPr>
  </w:style>
  <w:style w:type="table" w:styleId="a6">
    <w:name w:val="Table Grid"/>
    <w:basedOn w:val="a1"/>
    <w:uiPriority w:val="59"/>
    <w:rsid w:val="00243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41DCC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D3793"/>
  </w:style>
  <w:style w:type="character" w:customStyle="1" w:styleId="dat0">
    <w:name w:val="dat0"/>
    <w:basedOn w:val="a0"/>
    <w:rsid w:val="00FB7BC9"/>
  </w:style>
  <w:style w:type="paragraph" w:customStyle="1" w:styleId="rvps2">
    <w:name w:val="rvps2"/>
    <w:basedOn w:val="a"/>
    <w:rsid w:val="00FB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rmal (Web)"/>
    <w:basedOn w:val="a"/>
    <w:uiPriority w:val="99"/>
    <w:unhideWhenUsed/>
    <w:rsid w:val="0035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f8bae7-50d6-4b90-b8bc-d9567dd3f7b4">YMDCP7T7ZAFU-3-2262</_dlc_DocId>
    <_dlc_DocIdUrl xmlns="b5f8bae7-50d6-4b90-b8bc-d9567dd3f7b4">
      <Url>http://vosbb.vmr.gov.ua/_layouts/15/DocIdRedir.aspx?ID=YMDCP7T7ZAFU-3-2262</Url>
      <Description>YMDCP7T7ZAFU-3-2262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CC096870F4914191F570B746352CAF" ma:contentTypeVersion="1" ma:contentTypeDescription="Створення нового документа." ma:contentTypeScope="" ma:versionID="3b0f8d2a90b743ce12796a40fd7d1b1c">
  <xsd:schema xmlns:xsd="http://www.w3.org/2001/XMLSchema" xmlns:xs="http://www.w3.org/2001/XMLSchema" xmlns:p="http://schemas.microsoft.com/office/2006/metadata/properties" xmlns:ns2="b5f8bae7-50d6-4b90-b8bc-d9567dd3f7b4" targetNamespace="http://schemas.microsoft.com/office/2006/metadata/properties" ma:root="true" ma:fieldsID="f1972b5e1ade2a4a1c8423d6efee4e8e" ns2:_="">
    <xsd:import namespace="b5f8bae7-50d6-4b90-b8bc-d9567dd3f7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bae7-50d6-4b90-b8bc-d9567dd3f7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100537-EFF3-4C26-A0BC-66D52A48C9E8}"/>
</file>

<file path=customXml/itemProps2.xml><?xml version="1.0" encoding="utf-8"?>
<ds:datastoreItem xmlns:ds="http://schemas.openxmlformats.org/officeDocument/2006/customXml" ds:itemID="{2DDB98BE-AFF4-4DBA-B00D-B56880747340}"/>
</file>

<file path=customXml/itemProps3.xml><?xml version="1.0" encoding="utf-8"?>
<ds:datastoreItem xmlns:ds="http://schemas.openxmlformats.org/officeDocument/2006/customXml" ds:itemID="{73963BA3-4D63-4419-A91C-ADF15CFF31D6}"/>
</file>

<file path=customXml/itemProps4.xml><?xml version="1.0" encoding="utf-8"?>
<ds:datastoreItem xmlns:ds="http://schemas.openxmlformats.org/officeDocument/2006/customXml" ds:itemID="{5F3E16B0-97F2-4F19-BC17-47EB6E23D8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6064</Words>
  <Characters>3457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Риверчук Ольга Іванівна</dc:creator>
  <cp:keywords/>
  <dc:description/>
  <cp:lastModifiedBy>Воронкова Ольга Анатоліївна</cp:lastModifiedBy>
  <cp:revision>113</cp:revision>
  <cp:lastPrinted>2020-01-10T11:42:00Z</cp:lastPrinted>
  <dcterms:created xsi:type="dcterms:W3CDTF">2016-11-22T13:55:00Z</dcterms:created>
  <dcterms:modified xsi:type="dcterms:W3CDTF">2021-06-03T06:03:00Z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6e2eac37-ba9a-4705-8cd8-d7ed1d8472b2</vt:lpwstr>
  </property>
  <property fmtid="{D5CDD505-2E9C-101B-9397-08002B2CF9AE}" pid="3" name="ContentTypeId">
    <vt:lpwstr>0x01010084CC096870F4914191F570B746352CAF</vt:lpwstr>
  </property>
</Properties>
</file>